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1、抗电磁干扰的措施主要有外部防雷、</w:t>
      </w:r>
      <w:r>
        <w:rPr>
          <w:rFonts w:hint="eastAsia" w:ascii="宋体" w:hAnsi="宋体" w:eastAsia="宋体" w:cs="宋体"/>
          <w:i w:val="0"/>
          <w:caps w:val="0"/>
          <w:color w:val="000000"/>
          <w:spacing w:val="8"/>
          <w:sz w:val="24"/>
          <w:szCs w:val="24"/>
          <w:u w:val="single"/>
          <w:bdr w:val="none" w:color="auto" w:sz="0" w:space="0"/>
          <w:shd w:val="clear" w:fill="FFFFFF"/>
        </w:rPr>
        <w:t>等电位连接</w:t>
      </w:r>
      <w:r>
        <w:rPr>
          <w:rFonts w:hint="eastAsia" w:ascii="宋体" w:hAnsi="宋体" w:eastAsia="宋体" w:cs="宋体"/>
          <w:i w:val="0"/>
          <w:caps w:val="0"/>
          <w:color w:val="000000"/>
          <w:spacing w:val="8"/>
          <w:sz w:val="24"/>
          <w:szCs w:val="24"/>
          <w:bdr w:val="none" w:color="auto" w:sz="0" w:space="0"/>
          <w:shd w:val="clear" w:fill="FFFFFF"/>
        </w:rPr>
        <w:t>、屏蔽、电涌保护、滤波、隔离、接地。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2、LEMP是以路和场两种形式耦合影响设备，屏蔽是减少电磁干扰（场形式）的基本措施，因为利用金属屏蔽体吸收、</w:t>
      </w:r>
      <w:r>
        <w:rPr>
          <w:rFonts w:hint="eastAsia" w:ascii="宋体" w:hAnsi="宋体" w:eastAsia="宋体" w:cs="宋体"/>
          <w:i w:val="0"/>
          <w:caps w:val="0"/>
          <w:color w:val="000000"/>
          <w:spacing w:val="8"/>
          <w:sz w:val="24"/>
          <w:szCs w:val="24"/>
          <w:u w:val="single"/>
          <w:bdr w:val="none" w:color="auto" w:sz="0" w:space="0"/>
          <w:shd w:val="clear" w:fill="FFFFFF"/>
        </w:rPr>
        <w:t>折射</w:t>
      </w:r>
      <w:r>
        <w:rPr>
          <w:rFonts w:hint="eastAsia" w:ascii="宋体" w:hAnsi="宋体" w:eastAsia="宋体" w:cs="宋体"/>
          <w:i w:val="0"/>
          <w:caps w:val="0"/>
          <w:color w:val="000000"/>
          <w:spacing w:val="8"/>
          <w:sz w:val="24"/>
          <w:szCs w:val="24"/>
          <w:bdr w:val="none" w:color="auto" w:sz="0" w:space="0"/>
          <w:shd w:val="clear" w:fill="FFFFFF"/>
        </w:rPr>
        <w:t>、反射可衰减加在设备上的电磁干扰和过电压能量。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3、对雷电电磁脉冲屏蔽具体可分为：</w:t>
      </w:r>
      <w:r>
        <w:rPr>
          <w:rFonts w:hint="eastAsia" w:ascii="宋体" w:hAnsi="宋体" w:eastAsia="宋体" w:cs="宋体"/>
          <w:i w:val="0"/>
          <w:caps w:val="0"/>
          <w:color w:val="000000"/>
          <w:spacing w:val="8"/>
          <w:sz w:val="24"/>
          <w:szCs w:val="24"/>
          <w:u w:val="single"/>
          <w:bdr w:val="none" w:color="auto" w:sz="0" w:space="0"/>
          <w:shd w:val="clear" w:fill="FFFFFF"/>
        </w:rPr>
        <w:t>建筑物</w:t>
      </w:r>
      <w:r>
        <w:rPr>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u w:val="single"/>
          <w:bdr w:val="none" w:color="auto" w:sz="0" w:space="0"/>
          <w:shd w:val="clear" w:fill="FFFFFF"/>
        </w:rPr>
        <w:t>设备</w:t>
      </w:r>
      <w:r>
        <w:rPr>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u w:val="single"/>
          <w:bdr w:val="none" w:color="auto" w:sz="0" w:space="0"/>
          <w:shd w:val="clear" w:fill="FFFFFF"/>
        </w:rPr>
        <w:t>线路屏蔽</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4、雷击在输电线路上感应出的</w:t>
      </w:r>
      <w:r>
        <w:rPr>
          <w:rFonts w:hint="eastAsia" w:ascii="宋体" w:hAnsi="宋体" w:eastAsia="宋体" w:cs="宋体"/>
          <w:i w:val="0"/>
          <w:caps w:val="0"/>
          <w:color w:val="000000"/>
          <w:spacing w:val="8"/>
          <w:sz w:val="24"/>
          <w:szCs w:val="24"/>
          <w:u w:val="single"/>
          <w:bdr w:val="none" w:color="auto" w:sz="0" w:space="0"/>
          <w:shd w:val="clear" w:fill="FFFFFF"/>
        </w:rPr>
        <w:t>  暂态  </w:t>
      </w:r>
      <w:r>
        <w:rPr>
          <w:rFonts w:hint="eastAsia" w:ascii="宋体" w:hAnsi="宋体" w:eastAsia="宋体" w:cs="宋体"/>
          <w:i w:val="0"/>
          <w:caps w:val="0"/>
          <w:color w:val="000000"/>
          <w:spacing w:val="8"/>
          <w:sz w:val="24"/>
          <w:szCs w:val="24"/>
          <w:bdr w:val="none" w:color="auto" w:sz="0" w:space="0"/>
          <w:shd w:val="clear" w:fill="FFFFFF"/>
        </w:rPr>
        <w:t>过电压能够沿线路进入建筑物，危及建筑物内的计算机和其它通信、监控等电子信息系统。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5、为了保证与电子信息系统的安全，需要在在输电线路上装设过电压的拟制设备，这类设备就是</w:t>
      </w:r>
      <w:r>
        <w:rPr>
          <w:rFonts w:hint="eastAsia" w:ascii="宋体" w:hAnsi="宋体" w:eastAsia="宋体" w:cs="宋体"/>
          <w:i w:val="0"/>
          <w:caps w:val="0"/>
          <w:color w:val="000000"/>
          <w:spacing w:val="8"/>
          <w:sz w:val="24"/>
          <w:szCs w:val="24"/>
          <w:u w:val="single"/>
          <w:bdr w:val="none" w:color="auto" w:sz="0" w:space="0"/>
          <w:shd w:val="clear" w:fill="FFFFFF"/>
        </w:rPr>
        <w:t>电涌保护器（SPD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6、感应雷由静电感应和</w:t>
      </w:r>
      <w:r>
        <w:rPr>
          <w:rFonts w:hint="eastAsia" w:ascii="宋体" w:hAnsi="宋体" w:eastAsia="宋体" w:cs="宋体"/>
          <w:i w:val="0"/>
          <w:caps w:val="0"/>
          <w:color w:val="000000"/>
          <w:spacing w:val="8"/>
          <w:sz w:val="24"/>
          <w:szCs w:val="24"/>
          <w:u w:val="single"/>
          <w:bdr w:val="none" w:color="auto" w:sz="0" w:space="0"/>
          <w:shd w:val="clear" w:fill="FFFFFF"/>
        </w:rPr>
        <w:t>电磁感应</w:t>
      </w:r>
      <w:r>
        <w:rPr>
          <w:rFonts w:hint="eastAsia" w:ascii="宋体" w:hAnsi="宋体" w:eastAsia="宋体" w:cs="宋体"/>
          <w:i w:val="0"/>
          <w:caps w:val="0"/>
          <w:color w:val="000000"/>
          <w:spacing w:val="8"/>
          <w:sz w:val="24"/>
          <w:szCs w:val="24"/>
          <w:bdr w:val="none" w:color="auto" w:sz="0" w:space="0"/>
          <w:shd w:val="clear" w:fill="FFFFFF"/>
        </w:rPr>
        <w:t>组成，通信线路遭感应雷后，雷电波以行波形式沿线路向两方向传播。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7、防雷减灾工作，实行</w:t>
      </w:r>
      <w:r>
        <w:rPr>
          <w:rFonts w:hint="eastAsia" w:ascii="宋体" w:hAnsi="宋体" w:eastAsia="宋体" w:cs="宋体"/>
          <w:i w:val="0"/>
          <w:caps w:val="0"/>
          <w:color w:val="000000"/>
          <w:spacing w:val="8"/>
          <w:sz w:val="24"/>
          <w:szCs w:val="24"/>
          <w:u w:val="single"/>
          <w:bdr w:val="none" w:color="auto" w:sz="0" w:space="0"/>
          <w:shd w:val="clear" w:fill="FFFFFF"/>
        </w:rPr>
        <w:t>安全第一</w:t>
      </w:r>
      <w:r>
        <w:rPr>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u w:val="single"/>
          <w:bdr w:val="none" w:color="auto" w:sz="0" w:space="0"/>
          <w:shd w:val="clear" w:fill="FFFFFF"/>
        </w:rPr>
        <w:t>预防为主</w:t>
      </w:r>
      <w:r>
        <w:rPr>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u w:val="single"/>
          <w:bdr w:val="none" w:color="auto" w:sz="0" w:space="0"/>
          <w:shd w:val="clear" w:fill="FFFFFF"/>
        </w:rPr>
        <w:t>防治结合</w:t>
      </w:r>
      <w:r>
        <w:rPr>
          <w:rFonts w:hint="eastAsia" w:ascii="宋体" w:hAnsi="宋体" w:eastAsia="宋体" w:cs="宋体"/>
          <w:i w:val="0"/>
          <w:caps w:val="0"/>
          <w:color w:val="000000"/>
          <w:spacing w:val="8"/>
          <w:sz w:val="24"/>
          <w:szCs w:val="24"/>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9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8、闪电感应是指闪电放电时，在附近导体上产生的雷电静电感应和</w:t>
      </w:r>
      <w:r>
        <w:rPr>
          <w:rFonts w:hint="eastAsia" w:ascii="宋体" w:hAnsi="宋体" w:eastAsia="宋体" w:cs="宋体"/>
          <w:i w:val="0"/>
          <w:caps w:val="0"/>
          <w:color w:val="000000"/>
          <w:spacing w:val="8"/>
          <w:sz w:val="24"/>
          <w:szCs w:val="24"/>
          <w:u w:val="single"/>
          <w:bdr w:val="none" w:color="auto" w:sz="0" w:space="0"/>
          <w:shd w:val="clear" w:fill="FFFFFF"/>
        </w:rPr>
        <w:t>雷电电磁感应</w:t>
      </w:r>
      <w:r>
        <w:rPr>
          <w:rFonts w:hint="eastAsia" w:ascii="宋体" w:hAnsi="宋体" w:eastAsia="宋体" w:cs="宋体"/>
          <w:i w:val="0"/>
          <w:caps w:val="0"/>
          <w:color w:val="000000"/>
          <w:spacing w:val="8"/>
          <w:sz w:val="24"/>
          <w:szCs w:val="24"/>
          <w:bdr w:val="none" w:color="auto" w:sz="0" w:space="0"/>
          <w:shd w:val="clear" w:fill="FFFFFF"/>
        </w:rPr>
        <w:t>，它可能使金属部件之间产生火花放电。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9、雷暴单体的生命史一般是</w:t>
      </w:r>
      <w:r>
        <w:rPr>
          <w:rFonts w:hint="eastAsia" w:ascii="宋体" w:hAnsi="宋体" w:eastAsia="宋体" w:cs="宋体"/>
          <w:i w:val="0"/>
          <w:caps w:val="0"/>
          <w:color w:val="000000"/>
          <w:spacing w:val="8"/>
          <w:sz w:val="24"/>
          <w:szCs w:val="24"/>
          <w:u w:val="single"/>
          <w:bdr w:val="none" w:color="auto" w:sz="0" w:space="0"/>
          <w:shd w:val="clear" w:fill="FFFFFF"/>
        </w:rPr>
        <w:t> 3小时之内</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10、雷雨云向大地或雷雨云之间剧烈放电的现象称为闪击，雷雨云对大地放电多为</w:t>
      </w:r>
      <w:r>
        <w:rPr>
          <w:rFonts w:hint="eastAsia" w:ascii="宋体" w:hAnsi="宋体" w:eastAsia="宋体" w:cs="宋体"/>
          <w:i w:val="0"/>
          <w:caps w:val="0"/>
          <w:color w:val="000000"/>
          <w:spacing w:val="8"/>
          <w:sz w:val="24"/>
          <w:szCs w:val="24"/>
          <w:u w:val="single"/>
          <w:bdr w:val="none" w:color="auto" w:sz="0" w:space="0"/>
          <w:shd w:val="clear" w:fill="FFFFFF"/>
        </w:rPr>
        <w:t>负闪击</w:t>
      </w:r>
      <w:r>
        <w:rPr>
          <w:rFonts w:hint="eastAsia" w:ascii="宋体" w:hAnsi="宋体" w:eastAsia="宋体" w:cs="宋体"/>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11、地球是一个表面带负电荷的球体，并且它所带的负电荷长期稳定在</w:t>
      </w:r>
      <w:r>
        <w:rPr>
          <w:rFonts w:hint="eastAsia" w:ascii="宋体" w:hAnsi="宋体" w:eastAsia="宋体" w:cs="宋体"/>
          <w:i w:val="0"/>
          <w:caps w:val="0"/>
          <w:color w:val="000000"/>
          <w:spacing w:val="8"/>
          <w:sz w:val="24"/>
          <w:szCs w:val="24"/>
          <w:u w:val="single"/>
          <w:bdr w:val="none" w:color="auto" w:sz="0" w:space="0"/>
          <w:shd w:val="clear" w:fill="FFFFFF"/>
        </w:rPr>
        <w:t>5×10</w:t>
      </w:r>
      <w:r>
        <w:rPr>
          <w:rFonts w:hint="eastAsia" w:ascii="宋体" w:hAnsi="宋体" w:eastAsia="宋体" w:cs="宋体"/>
          <w:i w:val="0"/>
          <w:caps w:val="0"/>
          <w:color w:val="000000"/>
          <w:spacing w:val="8"/>
          <w:sz w:val="24"/>
          <w:szCs w:val="24"/>
          <w:u w:val="single"/>
          <w:bdr w:val="none" w:color="auto" w:sz="0" w:space="0"/>
          <w:shd w:val="clear" w:fill="FFFFFF"/>
          <w:vertAlign w:val="superscript"/>
        </w:rPr>
        <w:t>5</w:t>
      </w:r>
      <w:r>
        <w:rPr>
          <w:rFonts w:hint="eastAsia" w:ascii="宋体" w:hAnsi="宋体" w:eastAsia="宋体" w:cs="宋体"/>
          <w:i w:val="0"/>
          <w:caps w:val="0"/>
          <w:color w:val="000000"/>
          <w:spacing w:val="8"/>
          <w:sz w:val="24"/>
          <w:szCs w:val="24"/>
          <w:bdr w:val="none" w:color="auto" w:sz="0" w:space="0"/>
          <w:shd w:val="clear" w:fill="FFFFFF"/>
        </w:rPr>
        <w:t>库仑。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12、雷暴云通过测站时电场会发生变化, 在雷暴云之前, 地面电场为向下的正电场，当雷暴云通过时，地面电场则改变为</w:t>
      </w:r>
      <w:r>
        <w:rPr>
          <w:rFonts w:hint="eastAsia" w:ascii="宋体" w:hAnsi="宋体" w:eastAsia="宋体" w:cs="宋体"/>
          <w:i w:val="0"/>
          <w:caps w:val="0"/>
          <w:color w:val="000000"/>
          <w:spacing w:val="8"/>
          <w:sz w:val="24"/>
          <w:szCs w:val="24"/>
          <w:u w:val="single"/>
          <w:bdr w:val="none" w:color="auto" w:sz="0" w:space="0"/>
          <w:shd w:val="clear" w:fill="FFFFFF"/>
        </w:rPr>
        <w:t>向上的负电场</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13、接闪杆的发明者是</w:t>
      </w:r>
      <w:r>
        <w:rPr>
          <w:rFonts w:hint="eastAsia" w:ascii="宋体" w:hAnsi="宋体" w:eastAsia="宋体" w:cs="宋体"/>
          <w:i w:val="0"/>
          <w:caps w:val="0"/>
          <w:color w:val="000000"/>
          <w:spacing w:val="8"/>
          <w:sz w:val="24"/>
          <w:szCs w:val="24"/>
          <w:u w:val="single"/>
          <w:bdr w:val="none" w:color="auto" w:sz="0" w:space="0"/>
          <w:shd w:val="clear" w:fill="FFFFFF"/>
        </w:rPr>
        <w:t>富兰克林</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14、回击是频率</w:t>
      </w:r>
      <w:r>
        <w:rPr>
          <w:rFonts w:hint="eastAsia" w:ascii="宋体" w:hAnsi="宋体" w:eastAsia="宋体" w:cs="宋体"/>
          <w:i w:val="0"/>
          <w:caps w:val="0"/>
          <w:color w:val="000000"/>
          <w:spacing w:val="8"/>
          <w:sz w:val="24"/>
          <w:szCs w:val="24"/>
          <w:u w:val="single"/>
          <w:bdr w:val="none" w:color="auto" w:sz="0" w:space="0"/>
          <w:shd w:val="clear" w:fill="FFFFFF"/>
        </w:rPr>
        <w:t>f&lt;300</w:t>
      </w:r>
      <w:r>
        <w:rPr>
          <w:rFonts w:hint="eastAsia" w:ascii="宋体" w:hAnsi="宋体" w:eastAsia="宋体" w:cs="宋体"/>
          <w:i w:val="0"/>
          <w:caps w:val="0"/>
          <w:color w:val="000000"/>
          <w:spacing w:val="8"/>
          <w:sz w:val="24"/>
          <w:szCs w:val="24"/>
          <w:bdr w:val="none" w:color="auto" w:sz="0" w:space="0"/>
          <w:shd w:val="clear" w:fill="FFFFFF"/>
        </w:rPr>
        <w:t>千赫天电的主要源。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15、通常地闪是从雷雨云下部</w:t>
      </w:r>
      <w:r>
        <w:rPr>
          <w:rFonts w:hint="eastAsia" w:ascii="宋体" w:hAnsi="宋体" w:eastAsia="宋体" w:cs="宋体"/>
          <w:i w:val="0"/>
          <w:caps w:val="0"/>
          <w:color w:val="000000"/>
          <w:spacing w:val="8"/>
          <w:sz w:val="24"/>
          <w:szCs w:val="24"/>
          <w:u w:val="single"/>
          <w:bdr w:val="none" w:color="auto" w:sz="0" w:space="0"/>
          <w:shd w:val="clear" w:fill="FFFFFF"/>
        </w:rPr>
        <w:t>负电荷</w:t>
      </w:r>
      <w:r>
        <w:rPr>
          <w:rFonts w:hint="eastAsia" w:ascii="宋体" w:hAnsi="宋体" w:eastAsia="宋体" w:cs="宋体"/>
          <w:i w:val="0"/>
          <w:caps w:val="0"/>
          <w:color w:val="000000"/>
          <w:spacing w:val="8"/>
          <w:sz w:val="24"/>
          <w:szCs w:val="24"/>
          <w:bdr w:val="none" w:color="auto" w:sz="0" w:space="0"/>
          <w:shd w:val="clear" w:fill="FFFFFF"/>
        </w:rPr>
        <w:t>中心内的某处开始的，并以梯级先导放电的形式向地面发展。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16、一次雷击大多数分成3-4次放电，一般是</w:t>
      </w:r>
      <w:r>
        <w:rPr>
          <w:rFonts w:hint="eastAsia" w:ascii="宋体" w:hAnsi="宋体" w:eastAsia="宋体" w:cs="宋体"/>
          <w:i w:val="0"/>
          <w:caps w:val="0"/>
          <w:color w:val="000000"/>
          <w:spacing w:val="8"/>
          <w:sz w:val="24"/>
          <w:szCs w:val="24"/>
          <w:u w:val="single"/>
          <w:bdr w:val="none" w:color="auto" w:sz="0" w:space="0"/>
          <w:shd w:val="clear" w:fill="FFFFFF"/>
        </w:rPr>
        <w:t>第一次</w:t>
      </w:r>
      <w:r>
        <w:rPr>
          <w:rFonts w:hint="eastAsia" w:ascii="宋体" w:hAnsi="宋体" w:eastAsia="宋体" w:cs="宋体"/>
          <w:i w:val="0"/>
          <w:caps w:val="0"/>
          <w:color w:val="000000"/>
          <w:spacing w:val="8"/>
          <w:sz w:val="24"/>
          <w:szCs w:val="24"/>
          <w:bdr w:val="none" w:color="auto" w:sz="0" w:space="0"/>
          <w:shd w:val="clear" w:fill="FFFFFF"/>
        </w:rPr>
        <w:t>放电的电流最大，正闪电的比负闪电的电流大。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17、云层对地是否发生闪电，取决于云体的电荷量及对地高度或者说云地间的</w:t>
      </w:r>
      <w:r>
        <w:rPr>
          <w:rFonts w:hint="eastAsia" w:ascii="宋体" w:hAnsi="宋体" w:eastAsia="宋体" w:cs="宋体"/>
          <w:i w:val="0"/>
          <w:caps w:val="0"/>
          <w:color w:val="000000"/>
          <w:spacing w:val="8"/>
          <w:sz w:val="24"/>
          <w:szCs w:val="24"/>
          <w:u w:val="single"/>
          <w:bdr w:val="none" w:color="auto" w:sz="0" w:space="0"/>
          <w:shd w:val="clear" w:fill="FFFFFF"/>
        </w:rPr>
        <w:t>电场强度</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18、已公认，间隙达1米甚至2米时，雷电冲击波和操作冲击波的击穿电压与空气密度有</w:t>
      </w:r>
      <w:r>
        <w:rPr>
          <w:rFonts w:hint="eastAsia" w:ascii="宋体" w:hAnsi="宋体" w:eastAsia="宋体" w:cs="宋体"/>
          <w:i w:val="0"/>
          <w:caps w:val="0"/>
          <w:color w:val="000000"/>
          <w:spacing w:val="8"/>
          <w:sz w:val="24"/>
          <w:szCs w:val="24"/>
          <w:u w:val="single"/>
          <w:bdr w:val="none" w:color="auto" w:sz="0" w:space="0"/>
          <w:shd w:val="clear" w:fill="FFFFFF"/>
        </w:rPr>
        <w:t>线性</w:t>
      </w:r>
      <w:r>
        <w:rPr>
          <w:rFonts w:hint="eastAsia" w:ascii="宋体" w:hAnsi="宋体" w:eastAsia="宋体" w:cs="宋体"/>
          <w:i w:val="0"/>
          <w:caps w:val="0"/>
          <w:color w:val="000000"/>
          <w:spacing w:val="8"/>
          <w:sz w:val="24"/>
          <w:szCs w:val="24"/>
          <w:bdr w:val="none" w:color="auto" w:sz="0" w:space="0"/>
          <w:shd w:val="clear" w:fill="FFFFFF"/>
        </w:rPr>
        <w:t>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19、雷电通常发生在</w:t>
      </w:r>
      <w:r>
        <w:rPr>
          <w:rFonts w:hint="eastAsia" w:ascii="宋体" w:hAnsi="宋体" w:eastAsia="宋体" w:cs="宋体"/>
          <w:i w:val="0"/>
          <w:caps w:val="0"/>
          <w:color w:val="000000"/>
          <w:spacing w:val="8"/>
          <w:sz w:val="24"/>
          <w:szCs w:val="24"/>
          <w:u w:val="single"/>
          <w:bdr w:val="none" w:color="auto" w:sz="0" w:space="0"/>
          <w:shd w:val="clear" w:fill="FFFFFF"/>
        </w:rPr>
        <w:t>对流层</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20、表征一个地区雷电活动强弱的雷电日是指以观测人员耳朵能听到雷声为标志，</w:t>
      </w:r>
      <w:r>
        <w:rPr>
          <w:rFonts w:hint="eastAsia" w:ascii="宋体" w:hAnsi="宋体" w:eastAsia="宋体" w:cs="宋体"/>
          <w:i w:val="0"/>
          <w:caps w:val="0"/>
          <w:color w:val="000000"/>
          <w:spacing w:val="8"/>
          <w:sz w:val="24"/>
          <w:szCs w:val="24"/>
          <w:u w:val="single"/>
          <w:bdr w:val="none" w:color="auto" w:sz="0" w:space="0"/>
          <w:shd w:val="clear" w:fill="FFFFFF"/>
        </w:rPr>
        <w:t>一年</w:t>
      </w:r>
      <w:r>
        <w:rPr>
          <w:rFonts w:hint="eastAsia" w:ascii="宋体" w:hAnsi="宋体" w:eastAsia="宋体" w:cs="宋体"/>
          <w:i w:val="0"/>
          <w:caps w:val="0"/>
          <w:color w:val="000000"/>
          <w:spacing w:val="8"/>
          <w:sz w:val="24"/>
          <w:szCs w:val="24"/>
          <w:bdr w:val="none" w:color="auto" w:sz="0" w:space="0"/>
          <w:shd w:val="clear" w:fill="FFFFFF"/>
        </w:rPr>
        <w:t>共耳闻雷声的天数。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21、广东的</w:t>
      </w:r>
      <w:r>
        <w:rPr>
          <w:rFonts w:hint="eastAsia" w:ascii="宋体" w:hAnsi="宋体" w:eastAsia="宋体" w:cs="宋体"/>
          <w:i w:val="0"/>
          <w:caps w:val="0"/>
          <w:color w:val="000000"/>
          <w:spacing w:val="8"/>
          <w:sz w:val="24"/>
          <w:szCs w:val="24"/>
          <w:u w:val="single"/>
          <w:bdr w:val="none" w:color="auto" w:sz="0" w:space="0"/>
          <w:shd w:val="clear" w:fill="FFFFFF"/>
        </w:rPr>
        <w:t>雷州半岛</w:t>
      </w:r>
      <w:r>
        <w:rPr>
          <w:rFonts w:hint="eastAsia" w:ascii="宋体" w:hAnsi="宋体" w:eastAsia="宋体" w:cs="宋体"/>
          <w:i w:val="0"/>
          <w:caps w:val="0"/>
          <w:color w:val="000000"/>
          <w:spacing w:val="8"/>
          <w:sz w:val="24"/>
          <w:szCs w:val="24"/>
          <w:bdr w:val="none" w:color="auto" w:sz="0" w:space="0"/>
          <w:shd w:val="clear" w:fill="FFFFFF"/>
        </w:rPr>
        <w:t>和</w:t>
      </w:r>
      <w:r>
        <w:rPr>
          <w:rFonts w:hint="eastAsia" w:ascii="宋体" w:hAnsi="宋体" w:eastAsia="宋体" w:cs="宋体"/>
          <w:i w:val="0"/>
          <w:caps w:val="0"/>
          <w:color w:val="000000"/>
          <w:spacing w:val="8"/>
          <w:sz w:val="24"/>
          <w:szCs w:val="24"/>
          <w:u w:val="single"/>
          <w:bdr w:val="none" w:color="auto" w:sz="0" w:space="0"/>
          <w:shd w:val="clear" w:fill="FFFFFF"/>
        </w:rPr>
        <w:t>海南</w:t>
      </w:r>
      <w:r>
        <w:rPr>
          <w:rFonts w:hint="eastAsia" w:ascii="宋体" w:hAnsi="宋体" w:eastAsia="宋体" w:cs="宋体"/>
          <w:i w:val="0"/>
          <w:caps w:val="0"/>
          <w:color w:val="000000"/>
          <w:spacing w:val="8"/>
          <w:sz w:val="24"/>
          <w:szCs w:val="24"/>
          <w:bdr w:val="none" w:color="auto" w:sz="0" w:space="0"/>
          <w:shd w:val="clear" w:fill="FFFFFF"/>
        </w:rPr>
        <w:t>是我国雷电活动最剧烈的地区。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22、防雷电波入侵的主要措施是</w:t>
      </w:r>
      <w:r>
        <w:rPr>
          <w:rFonts w:hint="eastAsia" w:ascii="宋体" w:hAnsi="宋体" w:eastAsia="宋体" w:cs="宋体"/>
          <w:i w:val="0"/>
          <w:caps w:val="0"/>
          <w:color w:val="000000"/>
          <w:spacing w:val="8"/>
          <w:sz w:val="24"/>
          <w:szCs w:val="24"/>
          <w:u w:val="single"/>
          <w:bdr w:val="none" w:color="auto" w:sz="0" w:space="0"/>
          <w:shd w:val="clear" w:fill="FFFFFF"/>
        </w:rPr>
        <w:t>安装电涌保护器</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23、雷雨云通常分为热雷雨云和</w:t>
      </w:r>
      <w:r>
        <w:rPr>
          <w:rFonts w:hint="eastAsia" w:ascii="宋体" w:hAnsi="宋体" w:eastAsia="宋体" w:cs="宋体"/>
          <w:i w:val="0"/>
          <w:caps w:val="0"/>
          <w:color w:val="000000"/>
          <w:spacing w:val="8"/>
          <w:sz w:val="24"/>
          <w:szCs w:val="24"/>
          <w:u w:val="single"/>
          <w:bdr w:val="none" w:color="auto" w:sz="0" w:space="0"/>
          <w:shd w:val="clear" w:fill="FFFFFF"/>
        </w:rPr>
        <w:t>锋面</w:t>
      </w:r>
      <w:r>
        <w:rPr>
          <w:rFonts w:hint="eastAsia" w:ascii="宋体" w:hAnsi="宋体" w:eastAsia="宋体" w:cs="宋体"/>
          <w:i w:val="0"/>
          <w:caps w:val="0"/>
          <w:color w:val="000000"/>
          <w:spacing w:val="8"/>
          <w:sz w:val="24"/>
          <w:szCs w:val="24"/>
          <w:bdr w:val="none" w:color="auto" w:sz="0" w:space="0"/>
          <w:shd w:val="clear" w:fill="FFFFFF"/>
        </w:rPr>
        <w:t>雷雨云。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24、地闪的第一闪击是指由梯式先导到</w:t>
      </w:r>
      <w:r>
        <w:rPr>
          <w:rFonts w:hint="eastAsia" w:ascii="宋体" w:hAnsi="宋体" w:eastAsia="宋体" w:cs="宋体"/>
          <w:i w:val="0"/>
          <w:caps w:val="0"/>
          <w:color w:val="000000"/>
          <w:spacing w:val="8"/>
          <w:sz w:val="24"/>
          <w:szCs w:val="24"/>
          <w:u w:val="single"/>
          <w:bdr w:val="none" w:color="auto" w:sz="0" w:space="0"/>
          <w:shd w:val="clear" w:fill="FFFFFF"/>
        </w:rPr>
        <w:t>回击</w:t>
      </w:r>
      <w:r>
        <w:rPr>
          <w:rFonts w:hint="eastAsia" w:ascii="宋体" w:hAnsi="宋体" w:eastAsia="宋体" w:cs="宋体"/>
          <w:i w:val="0"/>
          <w:caps w:val="0"/>
          <w:color w:val="000000"/>
          <w:spacing w:val="8"/>
          <w:sz w:val="24"/>
          <w:szCs w:val="24"/>
          <w:bdr w:val="none" w:color="auto" w:sz="0" w:space="0"/>
          <w:shd w:val="clear" w:fill="FFFFFF"/>
        </w:rPr>
        <w:t>这一完整的放电过程。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25、云地放电形式的先导从云中电荷中心伸向地下所感应的电荷。最大电场强度出现在云体</w:t>
      </w:r>
      <w:r>
        <w:rPr>
          <w:rFonts w:hint="eastAsia" w:ascii="宋体" w:hAnsi="宋体" w:eastAsia="宋体" w:cs="宋体"/>
          <w:i w:val="0"/>
          <w:caps w:val="0"/>
          <w:color w:val="000000"/>
          <w:spacing w:val="8"/>
          <w:sz w:val="24"/>
          <w:szCs w:val="24"/>
          <w:u w:val="single"/>
          <w:bdr w:val="none" w:color="auto" w:sz="0" w:space="0"/>
          <w:shd w:val="clear" w:fill="FFFFFF"/>
        </w:rPr>
        <w:t>下边缘</w:t>
      </w:r>
      <w:r>
        <w:rPr>
          <w:rFonts w:hint="eastAsia" w:ascii="宋体" w:hAnsi="宋体" w:eastAsia="宋体" w:cs="宋体"/>
          <w:i w:val="0"/>
          <w:caps w:val="0"/>
          <w:color w:val="000000"/>
          <w:spacing w:val="8"/>
          <w:sz w:val="24"/>
          <w:szCs w:val="24"/>
          <w:bdr w:val="none" w:color="auto" w:sz="0" w:space="0"/>
          <w:shd w:val="clear" w:fill="FFFFFF"/>
        </w:rPr>
        <w:t>或很高接地处处。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26、球状闪电多为球形，也有</w:t>
      </w:r>
      <w:r>
        <w:rPr>
          <w:rFonts w:hint="eastAsia" w:ascii="宋体" w:hAnsi="宋体" w:eastAsia="宋体" w:cs="宋体"/>
          <w:i w:val="0"/>
          <w:caps w:val="0"/>
          <w:color w:val="000000"/>
          <w:spacing w:val="8"/>
          <w:sz w:val="24"/>
          <w:szCs w:val="24"/>
          <w:u w:val="single"/>
          <w:bdr w:val="none" w:color="auto" w:sz="0" w:space="0"/>
          <w:shd w:val="clear" w:fill="FFFFFF"/>
        </w:rPr>
        <w:t>环状</w:t>
      </w:r>
      <w:r>
        <w:rPr>
          <w:rFonts w:hint="eastAsia" w:ascii="宋体" w:hAnsi="宋体" w:eastAsia="宋体" w:cs="宋体"/>
          <w:i w:val="0"/>
          <w:caps w:val="0"/>
          <w:color w:val="000000"/>
          <w:spacing w:val="8"/>
          <w:sz w:val="24"/>
          <w:szCs w:val="24"/>
          <w:bdr w:val="none" w:color="auto" w:sz="0" w:space="0"/>
          <w:shd w:val="clear" w:fill="FFFFFF"/>
        </w:rPr>
        <w:t>或放射出火花球状闪电。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5"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27、由梯式先导到回击这一完整的放电过程称为</w:t>
      </w:r>
      <w:r>
        <w:rPr>
          <w:rFonts w:hint="eastAsia" w:ascii="宋体" w:hAnsi="宋体" w:eastAsia="宋体" w:cs="宋体"/>
          <w:i w:val="0"/>
          <w:caps w:val="0"/>
          <w:color w:val="000000"/>
          <w:spacing w:val="8"/>
          <w:sz w:val="24"/>
          <w:szCs w:val="24"/>
          <w:u w:val="single"/>
          <w:bdr w:val="none" w:color="auto" w:sz="0" w:space="0"/>
          <w:shd w:val="clear" w:fill="FFFFFF"/>
        </w:rPr>
        <w:t>第一闪击</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28、</w:t>
      </w:r>
      <w:r>
        <w:rPr>
          <w:rFonts w:hint="eastAsia" w:ascii="宋体" w:hAnsi="宋体" w:eastAsia="宋体" w:cs="宋体"/>
          <w:i w:val="0"/>
          <w:caps w:val="0"/>
          <w:color w:val="000000"/>
          <w:spacing w:val="8"/>
          <w:sz w:val="24"/>
          <w:szCs w:val="24"/>
          <w:u w:val="single"/>
          <w:bdr w:val="none" w:color="auto" w:sz="0" w:space="0"/>
          <w:shd w:val="clear" w:fill="FFFFFF"/>
        </w:rPr>
        <w:t>回击电流</w:t>
      </w:r>
      <w:r>
        <w:rPr>
          <w:rFonts w:hint="eastAsia" w:ascii="宋体" w:hAnsi="宋体" w:eastAsia="宋体" w:cs="宋体"/>
          <w:i w:val="0"/>
          <w:caps w:val="0"/>
          <w:color w:val="000000"/>
          <w:spacing w:val="8"/>
          <w:sz w:val="24"/>
          <w:szCs w:val="24"/>
          <w:bdr w:val="none" w:color="auto" w:sz="0" w:space="0"/>
          <w:shd w:val="clear" w:fill="FFFFFF"/>
        </w:rPr>
        <w:t>是幅度很大的脉冲电流，其将贮存在先导通道中的电荷输送到地面，并且形成闪电通道高温、高压和强电磁辐射等闪电物理效应的主要过程。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29、地闪电矩即为地闪前、后</w:t>
      </w:r>
      <w:r>
        <w:rPr>
          <w:rFonts w:hint="eastAsia" w:ascii="宋体" w:hAnsi="宋体" w:eastAsia="宋体" w:cs="宋体"/>
          <w:i w:val="0"/>
          <w:caps w:val="0"/>
          <w:color w:val="000000"/>
          <w:spacing w:val="8"/>
          <w:sz w:val="24"/>
          <w:szCs w:val="24"/>
          <w:u w:val="single"/>
          <w:bdr w:val="none" w:color="auto" w:sz="0" w:space="0"/>
          <w:shd w:val="clear" w:fill="FFFFFF"/>
        </w:rPr>
        <w:t>积雨云</w:t>
      </w:r>
      <w:r>
        <w:rPr>
          <w:rFonts w:hint="eastAsia" w:ascii="宋体" w:hAnsi="宋体" w:eastAsia="宋体" w:cs="宋体"/>
          <w:i w:val="0"/>
          <w:caps w:val="0"/>
          <w:color w:val="000000"/>
          <w:spacing w:val="8"/>
          <w:sz w:val="24"/>
          <w:szCs w:val="24"/>
          <w:bdr w:val="none" w:color="auto" w:sz="0" w:space="0"/>
          <w:shd w:val="clear" w:fill="FFFFFF"/>
        </w:rPr>
        <w:t>的电矩变化，它由云中荷电中心将被输送到地面的电荷及其在地下的镜像电荷所构成。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30、在</w:t>
      </w:r>
      <w:r>
        <w:rPr>
          <w:rFonts w:hint="eastAsia" w:ascii="宋体" w:hAnsi="宋体" w:eastAsia="宋体" w:cs="宋体"/>
          <w:i w:val="0"/>
          <w:caps w:val="0"/>
          <w:color w:val="000000"/>
          <w:spacing w:val="8"/>
          <w:sz w:val="24"/>
          <w:szCs w:val="24"/>
          <w:u w:val="single"/>
          <w:bdr w:val="none" w:color="auto" w:sz="0" w:space="0"/>
          <w:shd w:val="clear" w:fill="FFFFFF"/>
        </w:rPr>
        <w:t>负地闪</w:t>
      </w:r>
      <w:r>
        <w:rPr>
          <w:rFonts w:hint="eastAsia" w:ascii="宋体" w:hAnsi="宋体" w:eastAsia="宋体" w:cs="宋体"/>
          <w:i w:val="0"/>
          <w:caps w:val="0"/>
          <w:color w:val="000000"/>
          <w:spacing w:val="8"/>
          <w:sz w:val="24"/>
          <w:szCs w:val="24"/>
          <w:bdr w:val="none" w:color="auto" w:sz="0" w:space="0"/>
          <w:shd w:val="clear" w:fill="FFFFFF"/>
        </w:rPr>
        <w:t>中得连续电流有一个重要特征是：多数闪电包含有一个短过程和长过程。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31、火箭触发闪电，当其越来越高时，火箭顶端的电场逐步加强，因此在火箭上升期间产生电晕放电，当它达到几毫安时，</w:t>
      </w:r>
      <w:r>
        <w:rPr>
          <w:rFonts w:hint="eastAsia" w:ascii="宋体" w:hAnsi="宋体" w:eastAsia="宋体" w:cs="宋体"/>
          <w:i w:val="0"/>
          <w:caps w:val="0"/>
          <w:color w:val="000000"/>
          <w:spacing w:val="8"/>
          <w:sz w:val="24"/>
          <w:szCs w:val="24"/>
          <w:u w:val="single"/>
          <w:bdr w:val="none" w:color="auto" w:sz="0" w:space="0"/>
          <w:shd w:val="clear" w:fill="FFFFFF"/>
        </w:rPr>
        <w:t>向上先导</w:t>
      </w:r>
      <w:r>
        <w:rPr>
          <w:rFonts w:hint="eastAsia" w:ascii="宋体" w:hAnsi="宋体" w:eastAsia="宋体" w:cs="宋体"/>
          <w:i w:val="0"/>
          <w:caps w:val="0"/>
          <w:color w:val="000000"/>
          <w:spacing w:val="8"/>
          <w:sz w:val="24"/>
          <w:szCs w:val="24"/>
          <w:bdr w:val="none" w:color="auto" w:sz="0" w:space="0"/>
          <w:shd w:val="clear" w:fill="FFFFFF"/>
        </w:rPr>
        <w:t>开始由火箭的尖顶向上发展。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000000"/>
          <w:spacing w:val="8"/>
          <w:sz w:val="24"/>
          <w:szCs w:val="24"/>
          <w:bdr w:val="none" w:color="auto" w:sz="0" w:space="0"/>
          <w:shd w:val="clear" w:fill="FFFFFF"/>
        </w:rPr>
        <w:t>32、传输线分流型电涌保护器一般含有电阻、电感、电容三种元件，它可视为是在被保护设备前端安装了一个</w:t>
      </w:r>
      <w:r>
        <w:rPr>
          <w:rFonts w:hint="eastAsia" w:ascii="微软雅黑" w:hAnsi="微软雅黑" w:eastAsia="微软雅黑" w:cs="微软雅黑"/>
          <w:i w:val="0"/>
          <w:caps w:val="0"/>
          <w:color w:val="000000"/>
          <w:spacing w:val="8"/>
          <w:sz w:val="24"/>
          <w:szCs w:val="24"/>
          <w:u w:val="single"/>
          <w:bdr w:val="none" w:color="auto" w:sz="0" w:space="0"/>
          <w:shd w:val="clear" w:fill="FFFFFF"/>
        </w:rPr>
        <w:t>  高通滤波器　 </w:t>
      </w:r>
      <w:r>
        <w:rPr>
          <w:rFonts w:hint="eastAsia" w:ascii="微软雅黑" w:hAnsi="微软雅黑" w:eastAsia="微软雅黑" w:cs="微软雅黑"/>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5"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33、土壤含水量增加时，电阻率急剧下降；当土壤含水量增加到</w:t>
      </w:r>
      <w:r>
        <w:rPr>
          <w:rFonts w:hint="eastAsia" w:ascii="宋体" w:hAnsi="宋体" w:eastAsia="宋体" w:cs="宋体"/>
          <w:i w:val="0"/>
          <w:caps w:val="0"/>
          <w:color w:val="000000"/>
          <w:spacing w:val="8"/>
          <w:sz w:val="24"/>
          <w:szCs w:val="24"/>
          <w:u w:val="single"/>
          <w:bdr w:val="none" w:color="auto" w:sz="0" w:space="0"/>
          <w:shd w:val="clear" w:fill="FFFFFF"/>
        </w:rPr>
        <w:t>20%-25%</w:t>
      </w:r>
      <w:r>
        <w:rPr>
          <w:rFonts w:hint="eastAsia" w:ascii="宋体" w:hAnsi="宋体" w:eastAsia="宋体" w:cs="宋体"/>
          <w:i w:val="0"/>
          <w:caps w:val="0"/>
          <w:color w:val="000000"/>
          <w:spacing w:val="8"/>
          <w:sz w:val="24"/>
          <w:szCs w:val="24"/>
          <w:bdr w:val="none" w:color="auto" w:sz="0" w:space="0"/>
          <w:shd w:val="clear" w:fill="FFFFFF"/>
        </w:rPr>
        <w:t>时，土壤电阻率将保持稳定。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34、按春、夏、秋、冬四个季节排序，我国雷暴活动由高到低的排序是</w:t>
      </w:r>
      <w:r>
        <w:rPr>
          <w:rFonts w:hint="eastAsia" w:ascii="宋体" w:hAnsi="宋体" w:eastAsia="宋体" w:cs="宋体"/>
          <w:i w:val="0"/>
          <w:caps w:val="0"/>
          <w:color w:val="000000"/>
          <w:spacing w:val="8"/>
          <w:sz w:val="24"/>
          <w:szCs w:val="24"/>
          <w:u w:val="single"/>
          <w:bdr w:val="none" w:color="auto" w:sz="0" w:space="0"/>
          <w:shd w:val="clear" w:fill="FFFFFF"/>
        </w:rPr>
        <w:t>夏﹥春﹥秋﹥冬</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35、按照成因不同，雷暴云分为</w:t>
      </w:r>
      <w:r>
        <w:rPr>
          <w:rFonts w:hint="eastAsia" w:ascii="宋体" w:hAnsi="宋体" w:eastAsia="宋体" w:cs="宋体"/>
          <w:i w:val="0"/>
          <w:caps w:val="0"/>
          <w:color w:val="000000"/>
          <w:spacing w:val="8"/>
          <w:sz w:val="24"/>
          <w:szCs w:val="24"/>
          <w:u w:val="single"/>
          <w:bdr w:val="none" w:color="auto" w:sz="0" w:space="0"/>
          <w:shd w:val="clear" w:fill="FFFFFF"/>
        </w:rPr>
        <w:t>热雷暴</w:t>
      </w:r>
      <w:r>
        <w:rPr>
          <w:rFonts w:hint="eastAsia" w:ascii="宋体" w:hAnsi="宋体" w:eastAsia="宋体" w:cs="宋体"/>
          <w:i w:val="0"/>
          <w:caps w:val="0"/>
          <w:color w:val="000000"/>
          <w:spacing w:val="8"/>
          <w:sz w:val="24"/>
          <w:szCs w:val="24"/>
          <w:bdr w:val="none" w:color="auto" w:sz="0" w:space="0"/>
          <w:shd w:val="clear" w:fill="FFFFFF"/>
        </w:rPr>
        <w:t>、地形雷暴、锋面雷暴。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36、雷电过电压波是持续时间极短的</w:t>
      </w:r>
      <w:r>
        <w:rPr>
          <w:rFonts w:hint="eastAsia" w:ascii="宋体" w:hAnsi="宋体" w:eastAsia="宋体" w:cs="宋体"/>
          <w:i w:val="0"/>
          <w:caps w:val="0"/>
          <w:color w:val="000000"/>
          <w:spacing w:val="8"/>
          <w:sz w:val="24"/>
          <w:szCs w:val="24"/>
          <w:u w:val="single"/>
          <w:bdr w:val="none" w:color="auto" w:sz="0" w:space="0"/>
          <w:shd w:val="clear" w:fill="FFFFFF"/>
        </w:rPr>
        <w:t>脉冲波</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37、根据雷暴中出现单体的数目和强度可以分成单体雷暴、多单体雷暴、</w:t>
      </w:r>
      <w:r>
        <w:rPr>
          <w:rFonts w:hint="eastAsia" w:ascii="宋体" w:hAnsi="宋体" w:eastAsia="宋体" w:cs="宋体"/>
          <w:i w:val="0"/>
          <w:caps w:val="0"/>
          <w:color w:val="000000"/>
          <w:spacing w:val="8"/>
          <w:sz w:val="24"/>
          <w:szCs w:val="24"/>
          <w:u w:val="single"/>
          <w:bdr w:val="none" w:color="auto" w:sz="0" w:space="0"/>
          <w:shd w:val="clear" w:fill="FFFFFF"/>
        </w:rPr>
        <w:t>超级单体雷暴</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38、云闪是由初始流光、负流光、</w:t>
      </w:r>
      <w:r>
        <w:rPr>
          <w:rFonts w:hint="eastAsia" w:ascii="宋体" w:hAnsi="宋体" w:eastAsia="宋体" w:cs="宋体"/>
          <w:i w:val="0"/>
          <w:caps w:val="0"/>
          <w:color w:val="000000"/>
          <w:spacing w:val="8"/>
          <w:sz w:val="24"/>
          <w:szCs w:val="24"/>
          <w:u w:val="single"/>
          <w:bdr w:val="none" w:color="auto" w:sz="0" w:space="0"/>
          <w:shd w:val="clear" w:fill="FFFFFF"/>
        </w:rPr>
        <w:t>反冲流光</w:t>
      </w:r>
      <w:r>
        <w:rPr>
          <w:rFonts w:hint="eastAsia" w:ascii="宋体" w:hAnsi="宋体" w:eastAsia="宋体" w:cs="宋体"/>
          <w:i w:val="0"/>
          <w:caps w:val="0"/>
          <w:color w:val="000000"/>
          <w:spacing w:val="8"/>
          <w:sz w:val="24"/>
          <w:szCs w:val="24"/>
          <w:bdr w:val="none" w:color="auto" w:sz="0" w:space="0"/>
          <w:shd w:val="clear" w:fill="FFFFFF"/>
        </w:rPr>
        <w:t>构成放电过程。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39、在晴天大气区域，电离层与地球之间的电压约为</w:t>
      </w:r>
      <w:r>
        <w:rPr>
          <w:rFonts w:hint="eastAsia" w:ascii="宋体" w:hAnsi="宋体" w:eastAsia="宋体" w:cs="宋体"/>
          <w:i w:val="0"/>
          <w:caps w:val="0"/>
          <w:color w:val="000000"/>
          <w:spacing w:val="8"/>
          <w:sz w:val="24"/>
          <w:szCs w:val="24"/>
          <w:u w:val="single"/>
          <w:bdr w:val="none" w:color="auto" w:sz="0" w:space="0"/>
          <w:shd w:val="clear" w:fill="FFFFFF"/>
        </w:rPr>
        <w:t>300kV</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2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40、地闪功率取决于回击峰值电流和闪电通道上端与大地间的</w:t>
      </w:r>
      <w:r>
        <w:rPr>
          <w:rFonts w:hint="eastAsia" w:ascii="宋体" w:hAnsi="宋体" w:eastAsia="宋体" w:cs="宋体"/>
          <w:i w:val="0"/>
          <w:caps w:val="0"/>
          <w:color w:val="000000"/>
          <w:spacing w:val="8"/>
          <w:sz w:val="24"/>
          <w:szCs w:val="24"/>
          <w:u w:val="single"/>
          <w:bdr w:val="none" w:color="auto" w:sz="0" w:space="0"/>
          <w:shd w:val="clear" w:fill="FFFFFF"/>
        </w:rPr>
        <w:t>电位差</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41、当电子系统的室外线路采用光缆时，在其引入的终端箱处的电气线路侧，无金属线路引出本建筑物至其他有自己接地装置的设备时，可安装</w:t>
      </w:r>
      <w:r>
        <w:rPr>
          <w:rFonts w:hint="eastAsia" w:ascii="宋体" w:hAnsi="宋体" w:eastAsia="宋体" w:cs="宋体"/>
          <w:i w:val="0"/>
          <w:caps w:val="0"/>
          <w:color w:val="000000"/>
          <w:spacing w:val="8"/>
          <w:sz w:val="24"/>
          <w:szCs w:val="24"/>
          <w:u w:val="single"/>
          <w:bdr w:val="none" w:color="auto" w:sz="0" w:space="0"/>
          <w:shd w:val="clear" w:fill="FFFFFF"/>
        </w:rPr>
        <w:t>    B2类慢上升率试验    </w:t>
      </w:r>
      <w:r>
        <w:rPr>
          <w:rFonts w:hint="eastAsia" w:ascii="宋体" w:hAnsi="宋体" w:eastAsia="宋体" w:cs="宋体"/>
          <w:i w:val="0"/>
          <w:caps w:val="0"/>
          <w:color w:val="000000"/>
          <w:spacing w:val="8"/>
          <w:sz w:val="24"/>
          <w:szCs w:val="24"/>
          <w:bdr w:val="none" w:color="auto" w:sz="0" w:space="0"/>
          <w:shd w:val="clear" w:fill="FFFFFF"/>
        </w:rPr>
        <w:t>类型的电涌保护器。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42、利用钢筋混凝土地的柱钢筋作为引下线的第三类防雷建筑物，在周围地面以下距地面不小0.5m，每根引下线所连接的钢筋表面积总和S应</w:t>
      </w:r>
      <w:r>
        <w:rPr>
          <w:rFonts w:hint="eastAsia" w:ascii="宋体" w:hAnsi="宋体" w:eastAsia="宋体" w:cs="宋体"/>
          <w:i w:val="0"/>
          <w:caps w:val="0"/>
          <w:color w:val="000000"/>
          <w:spacing w:val="8"/>
          <w:sz w:val="24"/>
          <w:szCs w:val="24"/>
          <w:u w:val="single"/>
          <w:bdr w:val="none" w:color="auto" w:sz="0" w:space="0"/>
          <w:shd w:val="clear" w:fill="FFFFFF"/>
        </w:rPr>
        <w:t> ≥ 1.89 kc</w:t>
      </w:r>
      <w:r>
        <w:rPr>
          <w:rFonts w:hint="eastAsia" w:ascii="宋体" w:hAnsi="宋体" w:eastAsia="宋体" w:cs="宋体"/>
          <w:i w:val="0"/>
          <w:caps w:val="0"/>
          <w:color w:val="000000"/>
          <w:spacing w:val="8"/>
          <w:sz w:val="24"/>
          <w:szCs w:val="24"/>
          <w:u w:val="single"/>
          <w:bdr w:val="none" w:color="auto" w:sz="0" w:space="0"/>
          <w:shd w:val="clear" w:fill="FFFFFF"/>
          <w:vertAlign w:val="superscript"/>
        </w:rPr>
        <w:t>2</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43、</w:t>
      </w:r>
      <w:r>
        <w:rPr>
          <w:rFonts w:hint="eastAsia" w:ascii="宋体" w:hAnsi="宋体" w:eastAsia="宋体" w:cs="宋体"/>
          <w:i w:val="0"/>
          <w:caps w:val="0"/>
          <w:color w:val="000000"/>
          <w:spacing w:val="8"/>
          <w:sz w:val="13"/>
          <w:szCs w:val="13"/>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第二类防雷建筑物，当建筑高度超过</w:t>
      </w:r>
      <w:r>
        <w:rPr>
          <w:rFonts w:hint="eastAsia" w:ascii="宋体" w:hAnsi="宋体" w:eastAsia="宋体" w:cs="宋体"/>
          <w:i w:val="0"/>
          <w:caps w:val="0"/>
          <w:color w:val="000000"/>
          <w:spacing w:val="8"/>
          <w:sz w:val="24"/>
          <w:szCs w:val="24"/>
          <w:u w:val="single"/>
          <w:bdr w:val="none" w:color="auto" w:sz="0" w:space="0"/>
          <w:shd w:val="clear" w:fill="FFFFFF"/>
        </w:rPr>
        <w:t>    45m    </w:t>
      </w:r>
      <w:r>
        <w:rPr>
          <w:rFonts w:hint="eastAsia" w:ascii="宋体" w:hAnsi="宋体" w:eastAsia="宋体" w:cs="宋体"/>
          <w:i w:val="0"/>
          <w:caps w:val="0"/>
          <w:color w:val="000000"/>
          <w:spacing w:val="8"/>
          <w:sz w:val="24"/>
          <w:szCs w:val="24"/>
          <w:bdr w:val="none" w:color="auto" w:sz="0" w:space="0"/>
          <w:shd w:val="clear" w:fill="FFFFFF"/>
        </w:rPr>
        <w:t>时，首先应沿屋顶周边敷设接闪带。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44、</w:t>
      </w:r>
      <w:r>
        <w:rPr>
          <w:rFonts w:hint="eastAsia" w:ascii="宋体" w:hAnsi="宋体" w:eastAsia="宋体" w:cs="宋体"/>
          <w:i w:val="0"/>
          <w:caps w:val="0"/>
          <w:color w:val="000000"/>
          <w:spacing w:val="8"/>
          <w:sz w:val="13"/>
          <w:szCs w:val="13"/>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防雷区划分应符合的规定之一，本区内的各物体都可能遭到直接雷击并导走全部雷电流，以及本区内的雷击电磁场强度没有衰减时，应划分为</w:t>
      </w:r>
      <w:r>
        <w:rPr>
          <w:rFonts w:hint="eastAsia" w:ascii="宋体" w:hAnsi="宋体" w:eastAsia="宋体" w:cs="宋体"/>
          <w:i w:val="0"/>
          <w:caps w:val="0"/>
          <w:color w:val="000000"/>
          <w:spacing w:val="8"/>
          <w:sz w:val="24"/>
          <w:szCs w:val="24"/>
          <w:u w:val="single"/>
          <w:bdr w:val="none" w:color="auto" w:sz="0" w:space="0"/>
          <w:shd w:val="clear" w:fill="FFFFFF"/>
        </w:rPr>
        <w:t>    LPZ0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45、单根引下线的分流系数为</w:t>
      </w:r>
      <w:r>
        <w:rPr>
          <w:rFonts w:hint="eastAsia" w:ascii="宋体" w:hAnsi="宋体" w:eastAsia="宋体" w:cs="宋体"/>
          <w:i w:val="0"/>
          <w:caps w:val="0"/>
          <w:color w:val="000000"/>
          <w:spacing w:val="8"/>
          <w:sz w:val="24"/>
          <w:szCs w:val="24"/>
          <w:u w:val="single"/>
          <w:bdr w:val="none" w:color="auto" w:sz="0" w:space="0"/>
          <w:shd w:val="clear" w:fill="FFFFFF"/>
        </w:rPr>
        <w:t>    1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46、将分开的诸金属物体直接用连接导体或经电涌保护器连接到防雷装置上以减小雷电流引发的电位差称为</w:t>
      </w:r>
      <w:r>
        <w:rPr>
          <w:rFonts w:hint="eastAsia" w:ascii="宋体" w:hAnsi="宋体" w:eastAsia="宋体" w:cs="宋体"/>
          <w:i w:val="0"/>
          <w:caps w:val="0"/>
          <w:color w:val="000000"/>
          <w:spacing w:val="8"/>
          <w:sz w:val="24"/>
          <w:szCs w:val="24"/>
          <w:u w:val="single"/>
          <w:bdr w:val="none" w:color="auto" w:sz="0" w:space="0"/>
          <w:shd w:val="clear" w:fill="FFFFFF"/>
        </w:rPr>
        <w:t>防雷等电位连接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47、</w:t>
      </w:r>
      <w:r>
        <w:rPr>
          <w:rFonts w:hint="eastAsia" w:ascii="宋体" w:hAnsi="宋体" w:eastAsia="宋体" w:cs="宋体"/>
          <w:i w:val="0"/>
          <w:caps w:val="0"/>
          <w:color w:val="000000"/>
          <w:spacing w:val="8"/>
          <w:sz w:val="13"/>
          <w:szCs w:val="13"/>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引下线宜优先采用</w:t>
      </w:r>
      <w:r>
        <w:rPr>
          <w:rFonts w:hint="eastAsia" w:ascii="宋体" w:hAnsi="宋体" w:eastAsia="宋体" w:cs="宋体"/>
          <w:i w:val="0"/>
          <w:caps w:val="0"/>
          <w:color w:val="000000"/>
          <w:spacing w:val="8"/>
          <w:sz w:val="24"/>
          <w:szCs w:val="24"/>
          <w:u w:val="single"/>
          <w:bdr w:val="none" w:color="auto" w:sz="0" w:space="0"/>
          <w:shd w:val="clear" w:fill="FFFFFF"/>
        </w:rPr>
        <w:t> 热镀锌圆钢</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48、第一类防雷建筑物防闪电电涌侵入的措施的规定之一，当全线采用电缆有困难时，应采用钢筋混凝土杆和铁横担的架空线，并应使用一段金属铠装电缆护套电缆穿钢管直接埋地引入，架空线与建筑物的距离不应小于</w:t>
      </w:r>
      <w:r>
        <w:rPr>
          <w:rFonts w:hint="eastAsia" w:ascii="宋体" w:hAnsi="宋体" w:eastAsia="宋体" w:cs="宋体"/>
          <w:i w:val="0"/>
          <w:caps w:val="0"/>
          <w:color w:val="000000"/>
          <w:spacing w:val="8"/>
          <w:sz w:val="24"/>
          <w:szCs w:val="24"/>
          <w:u w:val="single"/>
          <w:bdr w:val="none" w:color="auto" w:sz="0" w:space="0"/>
          <w:shd w:val="clear" w:fill="FFFFFF"/>
        </w:rPr>
        <w:t> 15m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49、第一类防雷建筑物在电源引入的总配电箱处应装设I级试验的电涌保护器，电涌保护器的电压保护水平应小于或等于</w:t>
      </w:r>
      <w:r>
        <w:rPr>
          <w:rFonts w:hint="eastAsia" w:ascii="宋体" w:hAnsi="宋体" w:eastAsia="宋体" w:cs="宋体"/>
          <w:i w:val="0"/>
          <w:caps w:val="0"/>
          <w:color w:val="000000"/>
          <w:spacing w:val="8"/>
          <w:sz w:val="24"/>
          <w:szCs w:val="24"/>
          <w:u w:val="single"/>
          <w:bdr w:val="none" w:color="auto" w:sz="0" w:space="0"/>
          <w:shd w:val="clear" w:fill="FFFFFF"/>
        </w:rPr>
        <w:t> 2.5kV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50、人工接地体土壤中的埋设深度不应小于</w:t>
      </w:r>
      <w:r>
        <w:rPr>
          <w:rFonts w:hint="eastAsia" w:ascii="宋体" w:hAnsi="宋体" w:eastAsia="宋体" w:cs="宋体"/>
          <w:i w:val="0"/>
          <w:caps w:val="0"/>
          <w:color w:val="000000"/>
          <w:spacing w:val="8"/>
          <w:sz w:val="24"/>
          <w:szCs w:val="24"/>
          <w:u w:val="single"/>
          <w:bdr w:val="none" w:color="auto" w:sz="0" w:space="0"/>
          <w:shd w:val="clear" w:fill="FFFFFF"/>
        </w:rPr>
        <w:t>   0.5m  </w:t>
      </w:r>
      <w:r>
        <w:rPr>
          <w:rFonts w:hint="eastAsia" w:ascii="宋体" w:hAnsi="宋体" w:eastAsia="宋体" w:cs="宋体"/>
          <w:i w:val="0"/>
          <w:caps w:val="0"/>
          <w:color w:val="000000"/>
          <w:spacing w:val="8"/>
          <w:sz w:val="24"/>
          <w:szCs w:val="24"/>
          <w:bdr w:val="none" w:color="auto" w:sz="0" w:space="0"/>
          <w:shd w:val="clear" w:fill="FFFFFF"/>
        </w:rPr>
        <w:t>，并宜敷设在当地冻土层以下，其距离或基础不宜小于1m。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51、电涌保护器应与同一线路上游的电涌保护器在能量上配合，电涌保护器在能量上配合的资料应由制造商提供。若无此资料，Ⅱ级试验的电涌保护器，其标称放电电流不应小于</w:t>
      </w:r>
      <w:r>
        <w:rPr>
          <w:rFonts w:hint="eastAsia" w:ascii="宋体" w:hAnsi="宋体" w:eastAsia="宋体" w:cs="宋体"/>
          <w:i w:val="0"/>
          <w:caps w:val="0"/>
          <w:color w:val="000000"/>
          <w:spacing w:val="8"/>
          <w:sz w:val="24"/>
          <w:szCs w:val="24"/>
          <w:u w:val="single"/>
          <w:bdr w:val="none" w:color="auto" w:sz="0" w:space="0"/>
          <w:shd w:val="clear" w:fill="FFFFFF"/>
        </w:rPr>
        <w:t>5</w:t>
      </w:r>
      <w:r>
        <w:rPr>
          <w:rFonts w:hint="eastAsia" w:ascii="宋体" w:hAnsi="宋体" w:eastAsia="宋体" w:cs="宋体"/>
          <w:i w:val="0"/>
          <w:caps w:val="0"/>
          <w:color w:val="000000"/>
          <w:spacing w:val="8"/>
          <w:sz w:val="24"/>
          <w:szCs w:val="24"/>
          <w:bdr w:val="none" w:color="auto" w:sz="0" w:space="0"/>
          <w:shd w:val="clear" w:fill="FFFFFF"/>
        </w:rPr>
        <w:t>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52、有爆炸危险的露天钢质封闭气罐，当高度小于或等于60m，罐顶壁厚不小于</w:t>
      </w:r>
      <w:r>
        <w:rPr>
          <w:rFonts w:hint="eastAsia" w:ascii="宋体" w:hAnsi="宋体" w:eastAsia="宋体" w:cs="宋体"/>
          <w:i w:val="0"/>
          <w:caps w:val="0"/>
          <w:color w:val="000000"/>
          <w:spacing w:val="8"/>
          <w:sz w:val="24"/>
          <w:szCs w:val="24"/>
          <w:u w:val="single"/>
          <w:bdr w:val="none" w:color="auto" w:sz="0" w:space="0"/>
          <w:shd w:val="clear" w:fill="FFFFFF"/>
        </w:rPr>
        <w:t> 4 </w:t>
      </w:r>
      <w:r>
        <w:rPr>
          <w:rFonts w:hint="eastAsia" w:ascii="宋体" w:hAnsi="宋体" w:eastAsia="宋体" w:cs="宋体"/>
          <w:i w:val="0"/>
          <w:caps w:val="0"/>
          <w:color w:val="000000"/>
          <w:spacing w:val="8"/>
          <w:sz w:val="24"/>
          <w:szCs w:val="24"/>
          <w:bdr w:val="none" w:color="auto" w:sz="0" w:space="0"/>
          <w:shd w:val="clear" w:fill="FFFFFF"/>
        </w:rPr>
        <w:t>mm时，可不装设接闪器。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53、三类防雷建筑物的专设引下线，不应少于</w:t>
      </w:r>
      <w:r>
        <w:rPr>
          <w:rFonts w:hint="eastAsia" w:ascii="宋体" w:hAnsi="宋体" w:eastAsia="宋体" w:cs="宋体"/>
          <w:i w:val="0"/>
          <w:caps w:val="0"/>
          <w:color w:val="000000"/>
          <w:spacing w:val="8"/>
          <w:sz w:val="24"/>
          <w:szCs w:val="24"/>
          <w:u w:val="single"/>
          <w:bdr w:val="none" w:color="auto" w:sz="0" w:space="0"/>
          <w:shd w:val="clear" w:fill="FFFFFF"/>
        </w:rPr>
        <w:t> 2 </w:t>
      </w:r>
      <w:r>
        <w:rPr>
          <w:rFonts w:hint="eastAsia" w:ascii="宋体" w:hAnsi="宋体" w:eastAsia="宋体" w:cs="宋体"/>
          <w:i w:val="0"/>
          <w:caps w:val="0"/>
          <w:color w:val="000000"/>
          <w:spacing w:val="8"/>
          <w:sz w:val="24"/>
          <w:szCs w:val="24"/>
          <w:bdr w:val="none" w:color="auto" w:sz="0" w:space="0"/>
          <w:shd w:val="clear" w:fill="FFFFFF"/>
        </w:rPr>
        <w:t>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54、 第一类防雷建筑物，平行敷设的管道，其净距小于</w:t>
      </w:r>
      <w:r>
        <w:rPr>
          <w:rFonts w:hint="eastAsia" w:ascii="宋体" w:hAnsi="宋体" w:eastAsia="宋体" w:cs="宋体"/>
          <w:i w:val="0"/>
          <w:caps w:val="0"/>
          <w:color w:val="000000"/>
          <w:spacing w:val="8"/>
          <w:sz w:val="24"/>
          <w:szCs w:val="24"/>
          <w:u w:val="single"/>
          <w:bdr w:val="none" w:color="auto" w:sz="0" w:space="0"/>
          <w:shd w:val="clear" w:fill="FFFFFF"/>
        </w:rPr>
        <w:t>   100 </w:t>
      </w:r>
      <w:r>
        <w:rPr>
          <w:rFonts w:hint="eastAsia" w:ascii="宋体" w:hAnsi="宋体" w:eastAsia="宋体" w:cs="宋体"/>
          <w:i w:val="0"/>
          <w:caps w:val="0"/>
          <w:color w:val="000000"/>
          <w:spacing w:val="8"/>
          <w:sz w:val="24"/>
          <w:szCs w:val="24"/>
          <w:bdr w:val="none" w:color="auto" w:sz="0" w:space="0"/>
          <w:shd w:val="clear" w:fill="FFFFFF"/>
        </w:rPr>
        <w:t>mm时应采用金属线跨接。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55、第一类防雷建筑物，当通信线路采用钢筋混凝土杆的架空线时，在电缆与架空线连接处，尚应装设户外型电涌保护器，每台电涌保护器的短路电流应等于或大于</w:t>
      </w:r>
      <w:r>
        <w:rPr>
          <w:rFonts w:hint="eastAsia" w:ascii="宋体" w:hAnsi="宋体" w:eastAsia="宋体" w:cs="宋体"/>
          <w:i w:val="0"/>
          <w:caps w:val="0"/>
          <w:color w:val="000000"/>
          <w:spacing w:val="8"/>
          <w:sz w:val="24"/>
          <w:szCs w:val="24"/>
          <w:u w:val="single"/>
          <w:bdr w:val="none" w:color="auto" w:sz="0" w:space="0"/>
          <w:shd w:val="clear" w:fill="FFFFFF"/>
        </w:rPr>
        <w:t> 2 </w:t>
      </w:r>
      <w:r>
        <w:rPr>
          <w:rFonts w:hint="eastAsia" w:ascii="宋体" w:hAnsi="宋体" w:eastAsia="宋体" w:cs="宋体"/>
          <w:i w:val="0"/>
          <w:caps w:val="0"/>
          <w:color w:val="000000"/>
          <w:spacing w:val="8"/>
          <w:sz w:val="24"/>
          <w:szCs w:val="24"/>
          <w:bdr w:val="none" w:color="auto" w:sz="0" w:space="0"/>
          <w:shd w:val="clear" w:fill="FFFFFF"/>
        </w:rPr>
        <w:t>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56、电子系统电涌保护器的保护部件连接在线与地之间称为</w:t>
      </w:r>
      <w:r>
        <w:rPr>
          <w:rFonts w:hint="eastAsia" w:ascii="宋体" w:hAnsi="宋体" w:eastAsia="宋体" w:cs="宋体"/>
          <w:i w:val="0"/>
          <w:caps w:val="0"/>
          <w:color w:val="000000"/>
          <w:spacing w:val="8"/>
          <w:sz w:val="24"/>
          <w:szCs w:val="24"/>
          <w:u w:val="single"/>
          <w:bdr w:val="none" w:color="auto" w:sz="0" w:space="0"/>
          <w:shd w:val="clear" w:fill="FFFFFF"/>
        </w:rPr>
        <w:t>共模保护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57、一座建筑物中兼有第一、二、三类防雷建筑物时，当第一类防雷建筑物部分的面积占建筑物总面积的</w:t>
      </w:r>
      <w:r>
        <w:rPr>
          <w:rFonts w:hint="eastAsia" w:ascii="宋体" w:hAnsi="宋体" w:eastAsia="宋体" w:cs="宋体"/>
          <w:i w:val="0"/>
          <w:caps w:val="0"/>
          <w:color w:val="000000"/>
          <w:spacing w:val="8"/>
          <w:sz w:val="24"/>
          <w:szCs w:val="24"/>
          <w:u w:val="single"/>
          <w:bdr w:val="none" w:color="auto" w:sz="0" w:space="0"/>
          <w:shd w:val="clear" w:fill="FFFFFF"/>
        </w:rPr>
        <w:t>  30%  </w:t>
      </w:r>
      <w:r>
        <w:rPr>
          <w:rFonts w:hint="eastAsia" w:ascii="宋体" w:hAnsi="宋体" w:eastAsia="宋体" w:cs="宋体"/>
          <w:i w:val="0"/>
          <w:caps w:val="0"/>
          <w:color w:val="000000"/>
          <w:spacing w:val="8"/>
          <w:sz w:val="24"/>
          <w:szCs w:val="24"/>
          <w:bdr w:val="none" w:color="auto" w:sz="0" w:space="0"/>
          <w:shd w:val="clear" w:fill="FFFFFF"/>
        </w:rPr>
        <w:t>及以上时，宜确定为经一类防雷建筑物。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58、在LPZ0</w:t>
      </w:r>
      <w:r>
        <w:rPr>
          <w:rFonts w:hint="eastAsia" w:ascii="宋体" w:hAnsi="宋体" w:eastAsia="宋体" w:cs="宋体"/>
          <w:i w:val="0"/>
          <w:caps w:val="0"/>
          <w:color w:val="000000"/>
          <w:spacing w:val="8"/>
          <w:sz w:val="24"/>
          <w:szCs w:val="24"/>
          <w:bdr w:val="none" w:color="auto" w:sz="0" w:space="0"/>
          <w:shd w:val="clear" w:fill="FFFFFF"/>
          <w:vertAlign w:val="subscript"/>
        </w:rPr>
        <w:t>A</w:t>
      </w:r>
      <w:r>
        <w:rPr>
          <w:rFonts w:hint="eastAsia" w:ascii="宋体" w:hAnsi="宋体" w:eastAsia="宋体" w:cs="宋体"/>
          <w:i w:val="0"/>
          <w:caps w:val="0"/>
          <w:color w:val="000000"/>
          <w:spacing w:val="8"/>
          <w:sz w:val="24"/>
          <w:szCs w:val="24"/>
          <w:bdr w:val="none" w:color="auto" w:sz="0" w:space="0"/>
          <w:shd w:val="clear" w:fill="FFFFFF"/>
        </w:rPr>
        <w:t>或LPZ0</w:t>
      </w:r>
      <w:r>
        <w:rPr>
          <w:rFonts w:hint="eastAsia" w:ascii="宋体" w:hAnsi="宋体" w:eastAsia="宋体" w:cs="宋体"/>
          <w:i w:val="0"/>
          <w:caps w:val="0"/>
          <w:color w:val="000000"/>
          <w:spacing w:val="8"/>
          <w:sz w:val="24"/>
          <w:szCs w:val="24"/>
          <w:bdr w:val="none" w:color="auto" w:sz="0" w:space="0"/>
          <w:shd w:val="clear" w:fill="FFFFFF"/>
          <w:vertAlign w:val="subscript"/>
        </w:rPr>
        <w:t>B</w:t>
      </w:r>
      <w:r>
        <w:rPr>
          <w:rFonts w:hint="eastAsia" w:ascii="宋体" w:hAnsi="宋体" w:eastAsia="宋体" w:cs="宋体"/>
          <w:i w:val="0"/>
          <w:caps w:val="0"/>
          <w:color w:val="000000"/>
          <w:spacing w:val="8"/>
          <w:sz w:val="24"/>
          <w:szCs w:val="24"/>
          <w:bdr w:val="none" w:color="auto" w:sz="0" w:space="0"/>
          <w:shd w:val="clear" w:fill="FFFFFF"/>
        </w:rPr>
        <w:t>区与LPZ</w:t>
      </w:r>
      <w:r>
        <w:rPr>
          <w:rFonts w:hint="eastAsia" w:ascii="宋体" w:hAnsi="宋体" w:eastAsia="宋体" w:cs="宋体"/>
          <w:i w:val="0"/>
          <w:caps w:val="0"/>
          <w:color w:val="000000"/>
          <w:spacing w:val="8"/>
          <w:sz w:val="24"/>
          <w:szCs w:val="24"/>
          <w:bdr w:val="none" w:color="auto" w:sz="0" w:space="0"/>
          <w:shd w:val="clear" w:fill="FFFFFF"/>
          <w:vertAlign w:val="subscript"/>
        </w:rPr>
        <w:t>1 </w:t>
      </w:r>
      <w:r>
        <w:rPr>
          <w:rFonts w:hint="eastAsia" w:ascii="宋体" w:hAnsi="宋体" w:eastAsia="宋体" w:cs="宋体"/>
          <w:i w:val="0"/>
          <w:caps w:val="0"/>
          <w:color w:val="000000"/>
          <w:spacing w:val="8"/>
          <w:sz w:val="24"/>
          <w:szCs w:val="24"/>
          <w:bdr w:val="none" w:color="auto" w:sz="0" w:space="0"/>
          <w:shd w:val="clear" w:fill="FFFFFF"/>
        </w:rPr>
        <w:t>区交界处应设置总等电位接地端子板，总等电位接地端子板与接地装置的连接不应少于</w:t>
      </w:r>
      <w:r>
        <w:rPr>
          <w:rFonts w:hint="eastAsia" w:ascii="宋体" w:hAnsi="宋体" w:eastAsia="宋体" w:cs="宋体"/>
          <w:i w:val="0"/>
          <w:caps w:val="0"/>
          <w:color w:val="000000"/>
          <w:spacing w:val="8"/>
          <w:sz w:val="24"/>
          <w:szCs w:val="24"/>
          <w:u w:val="single"/>
          <w:bdr w:val="none" w:color="auto" w:sz="0" w:space="0"/>
          <w:shd w:val="clear" w:fill="FFFFFF"/>
        </w:rPr>
        <w:t>2处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59、楼层等电位端子板与机房局部等电位端子板之间的连接导体宜选用多股铜芯导线或铜带，其最小截面积不应小于</w:t>
      </w:r>
      <w:r>
        <w:rPr>
          <w:rFonts w:hint="eastAsia" w:ascii="宋体" w:hAnsi="宋体" w:eastAsia="宋体" w:cs="宋体"/>
          <w:i w:val="0"/>
          <w:caps w:val="0"/>
          <w:color w:val="000000"/>
          <w:spacing w:val="8"/>
          <w:sz w:val="24"/>
          <w:szCs w:val="24"/>
          <w:u w:val="single"/>
          <w:bdr w:val="none" w:color="auto" w:sz="0" w:space="0"/>
          <w:shd w:val="clear" w:fill="FFFFFF"/>
        </w:rPr>
        <w:t>25  </w:t>
      </w:r>
      <w:r>
        <w:rPr>
          <w:rFonts w:hint="eastAsia" w:ascii="宋体" w:hAnsi="宋体" w:eastAsia="宋体" w:cs="宋体"/>
          <w:i w:val="0"/>
          <w:caps w:val="0"/>
          <w:color w:val="000000"/>
          <w:spacing w:val="8"/>
          <w:sz w:val="24"/>
          <w:szCs w:val="24"/>
          <w:bdr w:val="none" w:color="auto" w:sz="0" w:space="0"/>
          <w:shd w:val="clear" w:fill="FFFFFF"/>
        </w:rPr>
        <w:t>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60、楼层等电位接地端子板最小截面积不应小于</w:t>
      </w:r>
      <w:r>
        <w:rPr>
          <w:rFonts w:hint="eastAsia" w:ascii="宋体" w:hAnsi="宋体" w:eastAsia="宋体" w:cs="宋体"/>
          <w:i w:val="0"/>
          <w:caps w:val="0"/>
          <w:color w:val="000000"/>
          <w:spacing w:val="8"/>
          <w:sz w:val="24"/>
          <w:szCs w:val="24"/>
          <w:u w:val="single"/>
          <w:bdr w:val="none" w:color="auto" w:sz="0" w:space="0"/>
          <w:shd w:val="clear" w:fill="FFFFFF"/>
        </w:rPr>
        <w:t> 100    </w:t>
      </w:r>
      <w:r>
        <w:rPr>
          <w:rFonts w:hint="eastAsia" w:ascii="宋体" w:hAnsi="宋体" w:eastAsia="宋体" w:cs="宋体"/>
          <w:i w:val="0"/>
          <w:caps w:val="0"/>
          <w:color w:val="000000"/>
          <w:spacing w:val="8"/>
          <w:sz w:val="24"/>
          <w:szCs w:val="24"/>
          <w:bdr w:val="none" w:color="auto" w:sz="0" w:space="0"/>
          <w:shd w:val="clear" w:fill="FFFFFF"/>
        </w:rPr>
        <w:t>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61、电子信息系统线缆与防雷引下线的最小平行净距为</w:t>
      </w:r>
      <w:r>
        <w:rPr>
          <w:rFonts w:hint="eastAsia" w:ascii="宋体" w:hAnsi="宋体" w:eastAsia="宋体" w:cs="宋体"/>
          <w:i w:val="0"/>
          <w:caps w:val="0"/>
          <w:color w:val="000000"/>
          <w:spacing w:val="8"/>
          <w:sz w:val="24"/>
          <w:szCs w:val="24"/>
          <w:u w:val="single"/>
          <w:bdr w:val="none" w:color="auto" w:sz="0" w:space="0"/>
          <w:shd w:val="clear" w:fill="FFFFFF"/>
        </w:rPr>
        <w:t>  1m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62、电子信息系统线缆与燃气管的最小平行净距为300mm，最小交叉净距为</w:t>
      </w:r>
      <w:r>
        <w:rPr>
          <w:rFonts w:hint="eastAsia" w:ascii="宋体" w:hAnsi="宋体" w:eastAsia="宋体" w:cs="宋体"/>
          <w:i w:val="0"/>
          <w:caps w:val="0"/>
          <w:color w:val="000000"/>
          <w:spacing w:val="8"/>
          <w:sz w:val="24"/>
          <w:szCs w:val="24"/>
          <w:u w:val="single"/>
          <w:bdr w:val="none" w:color="auto" w:sz="0" w:space="0"/>
          <w:shd w:val="clear" w:fill="FFFFFF"/>
        </w:rPr>
        <w:t>  20mm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63、防雷接地、交流工作接地、直流工作接地、安全保护接地共用接地装置时，接地电阻值应按接入设备中要求的</w:t>
      </w:r>
      <w:r>
        <w:rPr>
          <w:rFonts w:hint="eastAsia" w:ascii="宋体" w:hAnsi="宋体" w:eastAsia="宋体" w:cs="宋体"/>
          <w:i w:val="0"/>
          <w:caps w:val="0"/>
          <w:color w:val="000000"/>
          <w:spacing w:val="9"/>
          <w:sz w:val="24"/>
          <w:szCs w:val="24"/>
          <w:u w:val="single"/>
          <w:bdr w:val="none" w:color="auto" w:sz="0" w:space="0"/>
          <w:shd w:val="clear" w:fill="FFFFFF"/>
        </w:rPr>
        <w:t> 最小值 </w:t>
      </w:r>
      <w:r>
        <w:rPr>
          <w:rFonts w:hint="eastAsia" w:ascii="宋体" w:hAnsi="宋体" w:eastAsia="宋体" w:cs="宋体"/>
          <w:i w:val="0"/>
          <w:caps w:val="0"/>
          <w:color w:val="000000"/>
          <w:spacing w:val="9"/>
          <w:sz w:val="24"/>
          <w:szCs w:val="24"/>
          <w:bdr w:val="none" w:color="auto" w:sz="0" w:space="0"/>
          <w:shd w:val="clear" w:fill="FFFFFF"/>
        </w:rPr>
        <w:t>确定，当无法确定时，接地电阻值应小于</w:t>
      </w:r>
      <w:r>
        <w:rPr>
          <w:rFonts w:hint="eastAsia" w:ascii="宋体" w:hAnsi="宋体" w:eastAsia="宋体" w:cs="宋体"/>
          <w:i w:val="0"/>
          <w:caps w:val="0"/>
          <w:color w:val="000000"/>
          <w:spacing w:val="9"/>
          <w:sz w:val="24"/>
          <w:szCs w:val="24"/>
          <w:u w:val="single"/>
          <w:bdr w:val="none" w:color="auto" w:sz="0" w:space="0"/>
          <w:shd w:val="clear" w:fill="FFFFFF"/>
        </w:rPr>
        <w:t> 4 </w:t>
      </w:r>
      <w:r>
        <w:rPr>
          <w:rFonts w:hint="eastAsia" w:ascii="宋体" w:hAnsi="宋体" w:eastAsia="宋体" w:cs="宋体"/>
          <w:i w:val="0"/>
          <w:caps w:val="0"/>
          <w:color w:val="000000"/>
          <w:spacing w:val="9"/>
          <w:sz w:val="24"/>
          <w:szCs w:val="24"/>
          <w:bdr w:val="none" w:color="auto" w:sz="0" w:space="0"/>
          <w:shd w:val="clear" w:fill="FFFFFF"/>
        </w:rPr>
        <w:t>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64、按年平均雷暴日数，地区雷暴日等级宜划分为</w:t>
      </w:r>
      <w:r>
        <w:rPr>
          <w:rFonts w:hint="eastAsia" w:ascii="宋体" w:hAnsi="宋体" w:eastAsia="宋体" w:cs="宋体"/>
          <w:i w:val="0"/>
          <w:caps w:val="0"/>
          <w:color w:val="000000"/>
          <w:spacing w:val="9"/>
          <w:sz w:val="24"/>
          <w:szCs w:val="24"/>
          <w:u w:val="single"/>
          <w:bdr w:val="none" w:color="auto" w:sz="0" w:space="0"/>
          <w:shd w:val="clear" w:fill="FFFFFF"/>
        </w:rPr>
        <w:t> 少、中 、多 、强 </w:t>
      </w:r>
      <w:r>
        <w:rPr>
          <w:rFonts w:hint="eastAsia" w:ascii="宋体" w:hAnsi="宋体" w:eastAsia="宋体" w:cs="宋体"/>
          <w:i w:val="0"/>
          <w:caps w:val="0"/>
          <w:color w:val="000000"/>
          <w:spacing w:val="9"/>
          <w:sz w:val="24"/>
          <w:szCs w:val="24"/>
          <w:bdr w:val="none" w:color="auto" w:sz="0" w:space="0"/>
          <w:shd w:val="clear" w:fill="FFFFFF"/>
        </w:rPr>
        <w:t>雷区。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65、机房设备接地线</w:t>
      </w:r>
      <w:r>
        <w:rPr>
          <w:rFonts w:hint="eastAsia" w:ascii="宋体" w:hAnsi="宋体" w:eastAsia="宋体" w:cs="宋体"/>
          <w:i w:val="0"/>
          <w:caps w:val="0"/>
          <w:color w:val="000000"/>
          <w:spacing w:val="9"/>
          <w:sz w:val="24"/>
          <w:szCs w:val="24"/>
          <w:u w:val="single"/>
          <w:bdr w:val="none" w:color="auto" w:sz="0" w:space="0"/>
          <w:shd w:val="clear" w:fill="FFFFFF"/>
        </w:rPr>
        <w:t> 不应 </w:t>
      </w:r>
      <w:r>
        <w:rPr>
          <w:rFonts w:hint="eastAsia" w:ascii="宋体" w:hAnsi="宋体" w:eastAsia="宋体" w:cs="宋体"/>
          <w:i w:val="0"/>
          <w:caps w:val="0"/>
          <w:color w:val="000000"/>
          <w:spacing w:val="9"/>
          <w:sz w:val="24"/>
          <w:szCs w:val="24"/>
          <w:bdr w:val="none" w:color="auto" w:sz="0" w:space="0"/>
          <w:shd w:val="clear" w:fill="FFFFFF"/>
        </w:rPr>
        <w:t>从接闪带、铁塔、防雷引下线直接引入。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66、有一高度50m的砖结构烟囱，应设</w:t>
      </w:r>
      <w:r>
        <w:rPr>
          <w:rFonts w:hint="eastAsia" w:ascii="宋体" w:hAnsi="宋体" w:eastAsia="宋体" w:cs="宋体"/>
          <w:i w:val="0"/>
          <w:caps w:val="0"/>
          <w:color w:val="000000"/>
          <w:spacing w:val="9"/>
          <w:sz w:val="24"/>
          <w:szCs w:val="24"/>
          <w:u w:val="single"/>
          <w:bdr w:val="none" w:color="auto" w:sz="0" w:space="0"/>
          <w:shd w:val="clear" w:fill="FFFFFF"/>
        </w:rPr>
        <w:t> 2 </w:t>
      </w:r>
      <w:r>
        <w:rPr>
          <w:rFonts w:hint="eastAsia" w:ascii="宋体" w:hAnsi="宋体" w:eastAsia="宋体" w:cs="宋体"/>
          <w:i w:val="0"/>
          <w:caps w:val="0"/>
          <w:color w:val="000000"/>
          <w:spacing w:val="9"/>
          <w:sz w:val="24"/>
          <w:szCs w:val="24"/>
          <w:bdr w:val="none" w:color="auto" w:sz="0" w:space="0"/>
          <w:shd w:val="clear" w:fill="FFFFFF"/>
        </w:rPr>
        <w:t>根防雷引下线，引下线采用圆钢时，直径应不小于</w:t>
      </w:r>
      <w:r>
        <w:rPr>
          <w:rFonts w:hint="eastAsia" w:ascii="宋体" w:hAnsi="宋体" w:eastAsia="宋体" w:cs="宋体"/>
          <w:i w:val="0"/>
          <w:caps w:val="0"/>
          <w:color w:val="000000"/>
          <w:spacing w:val="9"/>
          <w:sz w:val="24"/>
          <w:szCs w:val="24"/>
          <w:u w:val="single"/>
          <w:bdr w:val="none" w:color="auto" w:sz="0" w:space="0"/>
          <w:shd w:val="clear" w:fill="FFFFFF"/>
        </w:rPr>
        <w:t>12 </w:t>
      </w:r>
      <w:r>
        <w:rPr>
          <w:rFonts w:hint="eastAsia" w:ascii="宋体" w:hAnsi="宋体" w:eastAsia="宋体" w:cs="宋体"/>
          <w:i w:val="0"/>
          <w:caps w:val="0"/>
          <w:color w:val="000000"/>
          <w:spacing w:val="9"/>
          <w:sz w:val="24"/>
          <w:szCs w:val="24"/>
          <w:bdr w:val="none" w:color="auto" w:sz="0" w:space="0"/>
          <w:shd w:val="clear" w:fill="FFFFFF"/>
        </w:rPr>
        <w:t>mm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67、电涌保护器的设计类型有</w:t>
      </w:r>
      <w:r>
        <w:rPr>
          <w:rFonts w:hint="eastAsia" w:ascii="宋体" w:hAnsi="宋体" w:eastAsia="宋体" w:cs="宋体"/>
          <w:i w:val="0"/>
          <w:caps w:val="0"/>
          <w:color w:val="000000"/>
          <w:spacing w:val="9"/>
          <w:sz w:val="24"/>
          <w:szCs w:val="24"/>
          <w:u w:val="single"/>
          <w:bdr w:val="none" w:color="auto" w:sz="0" w:space="0"/>
          <w:shd w:val="clear" w:fill="FFFFFF"/>
        </w:rPr>
        <w:t> 电压开关型、电压限制型、复合型 </w:t>
      </w:r>
      <w:r>
        <w:rPr>
          <w:rFonts w:hint="eastAsia" w:ascii="宋体" w:hAnsi="宋体" w:eastAsia="宋体" w:cs="宋体"/>
          <w:i w:val="0"/>
          <w:caps w:val="0"/>
          <w:color w:val="000000"/>
          <w:spacing w:val="9"/>
          <w:sz w:val="24"/>
          <w:szCs w:val="24"/>
          <w:bdr w:val="none" w:color="auto" w:sz="0" w:space="0"/>
          <w:shd w:val="clear" w:fill="FFFFFF"/>
        </w:rPr>
        <w:t>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68、接闪带通过建筑物伸缩沉降缝处，应将接闪带侧弯成半径为 （100mm）弧形。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69、当树木在第一类防雷建筑物（接闪器）保护范围外时，应检查第一类防雷建筑物与树木之间的净距，其净距应大于（5m）。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70、建筑物的屋顶金属表面、立面金属表面、混泥土内钢筋和金属门窗框架等大尺寸金属件等应（等电位连接在一起），并与（防雷接地装置）相连。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71、第一类防雷建筑物接闪器布置要求的滚球半径为（30m）,接闪网格尺寸为（≦5×5m）或（≦6×4m）。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72、第二类防雷建筑物接闪器布置要求的滚球半径为 （45m） ,接闪网格尺寸为（≦10×10m）或（≦12×8m）。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73、第三类防雷建筑物接闪器布置要求的滚球半径为（60m）,接闪网格尺寸为（≦20×20m）或（≦24×16m）。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74、各类防雷建筑物专设引下线的平均间距是：第一类防雷建筑物（≦12m）；第二类防雷建筑物（≦18m）；第三类防雷建筑物（≦25m）。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75、汽车加油、加气站接地装置的主体接地电阻（或冲击接地电阻）允许值应 （≦10Ω）。但当加油加气站防雷接地、防静电接地、电器设备的工作接地、保护接地及信息系统的接地采用共用接地装置时，其接地电阻不应大于（４Ω）。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76、爆炸危险环境分区中0区是指（连续出现）或（长期出现）爆炸性气体混合物的环境。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77、爆炸危险环境分区中1区是正常运行时（可能出现）爆炸性气体混合物的环境。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78、爆炸危险环境分区中2区是正常运行时（不太可能）出现爆炸性（气体混合物）的环境。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79、爆炸危险环境分区中20区是指空气中的（可燃性粉尘云）持续地或长期地或频繁地出现于爆炸环境中的区域。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80、爆炸危险环境分区中21区是正常运行时，空气中的可燃性粉尘云（很可能偶尔）出现于爆炸环境中的区域。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81、爆炸危险环境分区中22区是正常运行时，空气中的可燃性粉尘云（一般不可能）出现于爆炸环境中的区域，即使出现，持续时间也是短暂的。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82、某地平均雷暴日为20天/年，要建一座16米高的水塔，应按（第三）类防雷建筑物进行设计。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83、所有进入建筑物的外来导电物均应在LPZ0a区或LPZ0b区与LPZ1区的界面处做（等电位连接）。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84、在TN系统中，选择220/380V三相系统中的SPD，其最大持续运行电压Uc应不小于标称电压（Uo=220V）的（1.15）倍。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85、有爆炸危险的露天钢质封闭气罐当其壁厚不小于4毫米时，可不装接闪器，但应接地，且接地点不得少于（2）处，两接地点间弧形距离不宜大于（30m），接地电阻不应大于 （30Ω）。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86、当古建筑中各单体古建筑的防雷级别不同时，应按单体古建筑中的</w:t>
      </w:r>
      <w:r>
        <w:rPr>
          <w:rFonts w:hint="eastAsia" w:ascii="宋体" w:hAnsi="宋体" w:eastAsia="宋体" w:cs="宋体"/>
          <w:i w:val="0"/>
          <w:caps w:val="0"/>
          <w:color w:val="333333"/>
          <w:spacing w:val="8"/>
          <w:sz w:val="24"/>
          <w:szCs w:val="24"/>
          <w:u w:val="single"/>
          <w:bdr w:val="none" w:color="auto" w:sz="0" w:space="0"/>
          <w:shd w:val="clear" w:fill="FFFFFF"/>
        </w:rPr>
        <w:t>  最高防雷级别 </w:t>
      </w:r>
      <w:r>
        <w:rPr>
          <w:rFonts w:hint="eastAsia" w:ascii="宋体" w:hAnsi="宋体" w:eastAsia="宋体" w:cs="宋体"/>
          <w:i w:val="0"/>
          <w:caps w:val="0"/>
          <w:color w:val="333333"/>
          <w:spacing w:val="8"/>
          <w:sz w:val="24"/>
          <w:szCs w:val="24"/>
          <w:bdr w:val="none" w:color="auto" w:sz="0" w:space="0"/>
          <w:shd w:val="clear" w:fill="FFFFFF"/>
        </w:rPr>
        <w:t>确定古建筑群的防雷级别。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87、在木结构上敷设引下线时，引下线的金属支撑架应采用</w:t>
      </w:r>
      <w:r>
        <w:rPr>
          <w:rFonts w:hint="eastAsia" w:ascii="宋体" w:hAnsi="宋体" w:eastAsia="宋体" w:cs="宋体"/>
          <w:i w:val="0"/>
          <w:caps w:val="0"/>
          <w:color w:val="333333"/>
          <w:spacing w:val="8"/>
          <w:sz w:val="24"/>
          <w:szCs w:val="24"/>
          <w:u w:val="single"/>
          <w:bdr w:val="none" w:color="auto" w:sz="0" w:space="0"/>
          <w:shd w:val="clear" w:fill="FFFFFF"/>
        </w:rPr>
        <w:t>  隔热层  </w:t>
      </w:r>
      <w:r>
        <w:rPr>
          <w:rFonts w:hint="eastAsia" w:ascii="宋体" w:hAnsi="宋体" w:eastAsia="宋体" w:cs="宋体"/>
          <w:i w:val="0"/>
          <w:caps w:val="0"/>
          <w:color w:val="333333"/>
          <w:spacing w:val="8"/>
          <w:sz w:val="24"/>
          <w:szCs w:val="24"/>
          <w:bdr w:val="none" w:color="auto" w:sz="0" w:space="0"/>
          <w:shd w:val="clear" w:fill="FFFFFF"/>
        </w:rPr>
        <w:t>与木结构之间隔离。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88、同一古建筑中的接闪器、引下线及接地装置宜采用相同材质的材料，当接闪器、引下线及接地装置宜连接处采用不同材质时，应采用</w:t>
      </w:r>
      <w:r>
        <w:rPr>
          <w:rFonts w:hint="eastAsia" w:ascii="宋体" w:hAnsi="宋体" w:eastAsia="宋体" w:cs="宋体"/>
          <w:i w:val="0"/>
          <w:caps w:val="0"/>
          <w:color w:val="333333"/>
          <w:spacing w:val="8"/>
          <w:sz w:val="24"/>
          <w:szCs w:val="24"/>
          <w:u w:val="single"/>
          <w:bdr w:val="none" w:color="auto" w:sz="0" w:space="0"/>
          <w:shd w:val="clear" w:fill="FFFFFF"/>
        </w:rPr>
        <w:t>双金属</w:t>
      </w:r>
      <w:r>
        <w:rPr>
          <w:rFonts w:hint="eastAsia" w:ascii="宋体" w:hAnsi="宋体" w:eastAsia="宋体" w:cs="宋体"/>
          <w:i w:val="0"/>
          <w:caps w:val="0"/>
          <w:color w:val="333333"/>
          <w:spacing w:val="8"/>
          <w:sz w:val="24"/>
          <w:szCs w:val="24"/>
          <w:bdr w:val="none" w:color="auto" w:sz="0" w:space="0"/>
          <w:shd w:val="clear" w:fill="FFFFFF"/>
        </w:rPr>
        <w:t>连接件。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89、防雷古建筑的接闪器及引下线宜选用铜材。接闪器及引下线不宜采用</w:t>
      </w:r>
      <w:r>
        <w:rPr>
          <w:rFonts w:hint="eastAsia" w:ascii="宋体" w:hAnsi="宋体" w:eastAsia="宋体" w:cs="宋体"/>
          <w:i w:val="0"/>
          <w:caps w:val="0"/>
          <w:color w:val="333333"/>
          <w:spacing w:val="8"/>
          <w:sz w:val="24"/>
          <w:szCs w:val="24"/>
          <w:u w:val="single"/>
          <w:bdr w:val="none" w:color="auto" w:sz="0" w:space="0"/>
          <w:shd w:val="clear" w:fill="FFFFFF"/>
        </w:rPr>
        <w:t>  表面光亮  </w:t>
      </w:r>
      <w:r>
        <w:rPr>
          <w:rFonts w:hint="eastAsia" w:ascii="宋体" w:hAnsi="宋体" w:eastAsia="宋体" w:cs="宋体"/>
          <w:i w:val="0"/>
          <w:caps w:val="0"/>
          <w:color w:val="333333"/>
          <w:spacing w:val="8"/>
          <w:sz w:val="24"/>
          <w:szCs w:val="24"/>
          <w:bdr w:val="none" w:color="auto" w:sz="0" w:space="0"/>
          <w:shd w:val="clear" w:fill="FFFFFF"/>
        </w:rPr>
        <w:t>的导体材料。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32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2020-03-26T06:17:36Z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